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4FE4" w:rsidRDefault="008E4FE4" w:rsidP="008E4FE4">
      <w:pPr>
        <w:jc w:val="center"/>
        <w:rPr>
          <w:rFonts w:ascii="Helvetica Neue" w:eastAsia="Times New Roman" w:hAnsi="Helvetica Neue" w:cs="Times New Roman"/>
          <w:b/>
          <w:bCs/>
          <w:color w:val="000000"/>
          <w:sz w:val="28"/>
          <w:szCs w:val="28"/>
          <w:lang w:eastAsia="it-IT"/>
        </w:rPr>
      </w:pPr>
      <w:r>
        <w:rPr>
          <w:rFonts w:ascii="Helvetica Neue" w:eastAsia="Times New Roman" w:hAnsi="Helvetica Neue" w:cs="Times New Roman"/>
          <w:b/>
          <w:bCs/>
          <w:noProof/>
          <w:color w:val="000000"/>
          <w:sz w:val="28"/>
          <w:szCs w:val="28"/>
          <w:lang w:eastAsia="it-IT"/>
        </w:rPr>
        <w:drawing>
          <wp:inline distT="0" distB="0" distL="0" distR="0">
            <wp:extent cx="1206500" cy="419862"/>
            <wp:effectExtent l="0" t="0" r="0" b="0"/>
            <wp:docPr id="1" name="Immagine 1" descr="Immagine che contiene disegnand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ilGo_logo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1217" cy="431944"/>
                    </a:xfrm>
                    <a:prstGeom prst="rect">
                      <a:avLst/>
                    </a:prstGeom>
                  </pic:spPr>
                </pic:pic>
              </a:graphicData>
            </a:graphic>
          </wp:inline>
        </w:drawing>
      </w:r>
    </w:p>
    <w:p w:rsidR="008E4FE4" w:rsidRDefault="008E4FE4" w:rsidP="008E4FE4">
      <w:pPr>
        <w:jc w:val="center"/>
        <w:rPr>
          <w:rFonts w:ascii="Helvetica Neue" w:eastAsia="Times New Roman" w:hAnsi="Helvetica Neue" w:cs="Times New Roman"/>
          <w:b/>
          <w:bCs/>
          <w:color w:val="000000"/>
          <w:sz w:val="28"/>
          <w:szCs w:val="28"/>
          <w:lang w:eastAsia="it-IT"/>
        </w:rPr>
      </w:pPr>
    </w:p>
    <w:p w:rsidR="008E4FE4" w:rsidRPr="008E4FE4" w:rsidRDefault="008E4FE4" w:rsidP="008E4FE4">
      <w:pPr>
        <w:jc w:val="center"/>
        <w:rPr>
          <w:rFonts w:ascii="Helvetica Neue" w:eastAsia="Times New Roman" w:hAnsi="Helvetica Neue" w:cs="Times New Roman"/>
          <w:lang w:eastAsia="it-IT"/>
        </w:rPr>
      </w:pPr>
      <w:r w:rsidRPr="008E4FE4">
        <w:rPr>
          <w:rFonts w:ascii="Helvetica Neue" w:eastAsia="Times New Roman" w:hAnsi="Helvetica Neue" w:cs="Times New Roman"/>
          <w:b/>
          <w:bCs/>
          <w:color w:val="000000"/>
          <w:sz w:val="28"/>
          <w:szCs w:val="28"/>
          <w:lang w:eastAsia="it-IT"/>
        </w:rPr>
        <w:t>L’EDILIZIA “DIGITALE” CHE RIPARTE AL TEMPO DEL COVID-19: LA SOLUZIONE DI EDILGO</w:t>
      </w:r>
    </w:p>
    <w:p w:rsidR="008E4FE4" w:rsidRPr="008E4FE4" w:rsidRDefault="008E4FE4" w:rsidP="008E4FE4">
      <w:pPr>
        <w:spacing w:after="240"/>
        <w:rPr>
          <w:rFonts w:ascii="Helvetica Neue" w:eastAsia="Times New Roman" w:hAnsi="Helvetica Neue" w:cs="Times New Roman"/>
          <w:lang w:eastAsia="it-IT"/>
        </w:rPr>
      </w:pPr>
    </w:p>
    <w:p w:rsidR="008E4FE4" w:rsidRPr="008E4FE4" w:rsidRDefault="008E4FE4" w:rsidP="008E4FE4">
      <w:pPr>
        <w:jc w:val="center"/>
        <w:rPr>
          <w:rFonts w:ascii="Helvetica Neue" w:eastAsia="Times New Roman" w:hAnsi="Helvetica Neue" w:cs="Times New Roman"/>
          <w:lang w:eastAsia="it-IT"/>
        </w:rPr>
      </w:pPr>
      <w:r w:rsidRPr="008E4FE4">
        <w:rPr>
          <w:rFonts w:ascii="Helvetica Neue" w:eastAsia="Times New Roman" w:hAnsi="Helvetica Neue" w:cs="Times New Roman"/>
          <w:i/>
          <w:iCs/>
          <w:color w:val="000000"/>
          <w:sz w:val="26"/>
          <w:szCs w:val="26"/>
          <w:lang w:eastAsia="it-IT"/>
        </w:rPr>
        <w:t>La startup lanciata da giovani imprenditori di Bergamo ha ideato un software per mettere in contatto le piccole e medie imprese edili con i fornitori e semplificare i processi di quotazione e vendita dei materiali, supportandone la transizione digitale</w:t>
      </w:r>
    </w:p>
    <w:p w:rsidR="008E4FE4" w:rsidRPr="008E4FE4" w:rsidRDefault="008E4FE4" w:rsidP="008E4FE4">
      <w:pPr>
        <w:spacing w:after="240"/>
        <w:rPr>
          <w:rFonts w:ascii="Helvetica Neue" w:eastAsia="Times New Roman" w:hAnsi="Helvetica Neue" w:cs="Times New Roman"/>
          <w:lang w:eastAsia="it-IT"/>
        </w:rPr>
      </w:pPr>
    </w:p>
    <w:p w:rsidR="008E4FE4" w:rsidRPr="008E4FE4" w:rsidRDefault="008E4FE4" w:rsidP="008E4FE4">
      <w:pPr>
        <w:jc w:val="both"/>
        <w:rPr>
          <w:rFonts w:ascii="Helvetica Neue" w:eastAsia="Times New Roman" w:hAnsi="Helvetica Neue" w:cs="Times New Roman"/>
          <w:lang w:eastAsia="it-IT"/>
        </w:rPr>
      </w:pPr>
      <w:r w:rsidRPr="008E4FE4">
        <w:rPr>
          <w:rFonts w:ascii="Helvetica Neue" w:eastAsia="Times New Roman" w:hAnsi="Helvetica Neue" w:cs="Times New Roman"/>
          <w:color w:val="000000"/>
          <w:lang w:eastAsia="it-IT"/>
        </w:rPr>
        <w:t>Dopo lo stop imposto dalle disposizioni per il contrasto al Covid-19 l’edilizia, settore che traina l’economia del nostro Paese, riprende il via in uno scenario di forti cambiamenti e incertezze.</w:t>
      </w:r>
      <w:r w:rsidRPr="008E4FE4">
        <w:rPr>
          <w:rFonts w:ascii="Helvetica Neue" w:eastAsia="Times New Roman" w:hAnsi="Helvetica Neue" w:cs="Times New Roman"/>
          <w:b/>
          <w:bCs/>
          <w:color w:val="000000"/>
          <w:lang w:eastAsia="it-IT"/>
        </w:rPr>
        <w:t xml:space="preserve"> </w:t>
      </w:r>
      <w:r w:rsidRPr="008E4FE4">
        <w:rPr>
          <w:rFonts w:ascii="Helvetica Neue" w:eastAsia="Times New Roman" w:hAnsi="Helvetica Neue" w:cs="Times New Roman"/>
          <w:color w:val="000000"/>
          <w:lang w:eastAsia="it-IT"/>
        </w:rPr>
        <w:t>Con la riapertura dei cantieri, gli operatori del settore edile si interrogano su come l’edilizia potrà ripartire in sicurezza nell’era del Covid-19, ma non solo. L’edilizia, uno dei settori che ha sofferto di più la crisi economica con una perdita di più di 70.000 imprese e la ripresa che faticava ad essere agganciata, oggi è di nuovo messa a durissima prova. In un contesto di digitalizzazione “forzata” dell’intero sistema Paese, cosa riserva il futuro per questo settore che tradizionalmente è sempre stato analogico? </w:t>
      </w:r>
    </w:p>
    <w:p w:rsidR="008E4FE4" w:rsidRPr="008E4FE4" w:rsidRDefault="008E4FE4" w:rsidP="008E4FE4">
      <w:pPr>
        <w:rPr>
          <w:rFonts w:ascii="Helvetica Neue" w:eastAsia="Times New Roman" w:hAnsi="Helvetica Neue" w:cs="Times New Roman"/>
          <w:lang w:eastAsia="it-IT"/>
        </w:rPr>
      </w:pPr>
    </w:p>
    <w:p w:rsidR="008E4FE4" w:rsidRPr="008E4FE4" w:rsidRDefault="008E4FE4" w:rsidP="008E4FE4">
      <w:pPr>
        <w:jc w:val="both"/>
        <w:rPr>
          <w:rFonts w:ascii="Helvetica Neue" w:eastAsia="Times New Roman" w:hAnsi="Helvetica Neue" w:cs="Times New Roman"/>
          <w:lang w:eastAsia="it-IT"/>
        </w:rPr>
      </w:pPr>
      <w:r w:rsidRPr="008E4FE4">
        <w:rPr>
          <w:rFonts w:ascii="Helvetica Neue" w:eastAsia="Times New Roman" w:hAnsi="Helvetica Neue" w:cs="Times New Roman"/>
          <w:color w:val="000000"/>
          <w:lang w:eastAsia="it-IT"/>
        </w:rPr>
        <w:t xml:space="preserve">Una prima risposta arriva proprio dalla provincia di Bergamo, uno dei territori più colpiti dal coronavirus. </w:t>
      </w:r>
      <w:proofErr w:type="spellStart"/>
      <w:r w:rsidRPr="008E4FE4">
        <w:rPr>
          <w:rFonts w:ascii="Helvetica Neue" w:eastAsia="Times New Roman" w:hAnsi="Helvetica Neue" w:cs="Times New Roman"/>
          <w:color w:val="000000"/>
          <w:lang w:eastAsia="it-IT"/>
        </w:rPr>
        <w:t>EdilGo</w:t>
      </w:r>
      <w:proofErr w:type="spellEnd"/>
      <w:r w:rsidRPr="008E4FE4">
        <w:rPr>
          <w:rFonts w:ascii="Helvetica Neue" w:eastAsia="Times New Roman" w:hAnsi="Helvetica Neue" w:cs="Times New Roman"/>
          <w:color w:val="000000"/>
          <w:lang w:eastAsia="it-IT"/>
        </w:rPr>
        <w:t xml:space="preserve">, startup che sta completando il programma di accelerazione </w:t>
      </w:r>
      <w:r w:rsidRPr="008E4FE4">
        <w:rPr>
          <w:rFonts w:ascii="Helvetica Neue" w:eastAsia="Times New Roman" w:hAnsi="Helvetica Neue" w:cs="Times New Roman"/>
          <w:b/>
          <w:bCs/>
          <w:color w:val="000000"/>
          <w:lang w:eastAsia="it-IT"/>
        </w:rPr>
        <w:t xml:space="preserve">LUISS </w:t>
      </w:r>
      <w:proofErr w:type="spellStart"/>
      <w:r w:rsidRPr="008E4FE4">
        <w:rPr>
          <w:rFonts w:ascii="Helvetica Neue" w:eastAsia="Times New Roman" w:hAnsi="Helvetica Neue" w:cs="Times New Roman"/>
          <w:b/>
          <w:bCs/>
          <w:color w:val="000000"/>
          <w:lang w:eastAsia="it-IT"/>
        </w:rPr>
        <w:t>EnLabs</w:t>
      </w:r>
      <w:proofErr w:type="spellEnd"/>
      <w:r w:rsidRPr="008E4FE4">
        <w:rPr>
          <w:rFonts w:ascii="Helvetica Neue" w:eastAsia="Times New Roman" w:hAnsi="Helvetica Neue" w:cs="Times New Roman"/>
          <w:color w:val="000000"/>
          <w:lang w:eastAsia="it-IT"/>
        </w:rPr>
        <w:t xml:space="preserve">, l’acceleratore d’impresa di </w:t>
      </w:r>
      <w:proofErr w:type="spellStart"/>
      <w:r w:rsidRPr="008E4FE4">
        <w:rPr>
          <w:rFonts w:ascii="Helvetica Neue" w:eastAsia="Times New Roman" w:hAnsi="Helvetica Neue" w:cs="Times New Roman"/>
          <w:b/>
          <w:bCs/>
          <w:color w:val="000000"/>
          <w:lang w:eastAsia="it-IT"/>
        </w:rPr>
        <w:t>LVenture</w:t>
      </w:r>
      <w:proofErr w:type="spellEnd"/>
      <w:r w:rsidRPr="008E4FE4">
        <w:rPr>
          <w:rFonts w:ascii="Helvetica Neue" w:eastAsia="Times New Roman" w:hAnsi="Helvetica Neue" w:cs="Times New Roman"/>
          <w:b/>
          <w:bCs/>
          <w:color w:val="000000"/>
          <w:lang w:eastAsia="it-IT"/>
        </w:rPr>
        <w:t xml:space="preserve"> Group</w:t>
      </w:r>
      <w:r w:rsidRPr="008E4FE4">
        <w:rPr>
          <w:rFonts w:ascii="Helvetica Neue" w:eastAsia="Times New Roman" w:hAnsi="Helvetica Neue" w:cs="Times New Roman"/>
          <w:color w:val="000000"/>
          <w:lang w:eastAsia="it-IT"/>
        </w:rPr>
        <w:t xml:space="preserve">, è una piattaforma che mette in contatto imprese di costruzione e fornitori di materiali e/o servizi. Lanciata sul mercato italiano poco prima del </w:t>
      </w:r>
      <w:proofErr w:type="spellStart"/>
      <w:r w:rsidRPr="008E4FE4">
        <w:rPr>
          <w:rFonts w:ascii="Helvetica Neue" w:eastAsia="Times New Roman" w:hAnsi="Helvetica Neue" w:cs="Times New Roman"/>
          <w:color w:val="000000"/>
          <w:lang w:eastAsia="it-IT"/>
        </w:rPr>
        <w:t>lockdown</w:t>
      </w:r>
      <w:proofErr w:type="spellEnd"/>
      <w:r w:rsidRPr="008E4FE4">
        <w:rPr>
          <w:rFonts w:ascii="Helvetica Neue" w:eastAsia="Times New Roman" w:hAnsi="Helvetica Neue" w:cs="Times New Roman"/>
          <w:color w:val="000000"/>
          <w:lang w:eastAsia="it-IT"/>
        </w:rPr>
        <w:t>, ha visto in questi mesi crescere le registrazioni al servizio in maniera esponenziale e ha già aiutato centinaia di imprese edili e di fornitori a prepararsi alla ripartenza.</w:t>
      </w:r>
    </w:p>
    <w:p w:rsidR="008E4FE4" w:rsidRPr="008E4FE4" w:rsidRDefault="008E4FE4" w:rsidP="008E4FE4">
      <w:pPr>
        <w:rPr>
          <w:rFonts w:ascii="Helvetica Neue" w:eastAsia="Times New Roman" w:hAnsi="Helvetica Neue" w:cs="Times New Roman"/>
          <w:lang w:eastAsia="it-IT"/>
        </w:rPr>
      </w:pPr>
    </w:p>
    <w:p w:rsidR="008E4FE4" w:rsidRPr="008E4FE4" w:rsidRDefault="008E4FE4" w:rsidP="008E4FE4">
      <w:pPr>
        <w:jc w:val="both"/>
        <w:rPr>
          <w:rFonts w:ascii="Helvetica Neue" w:eastAsia="Times New Roman" w:hAnsi="Helvetica Neue" w:cs="Times New Roman"/>
          <w:lang w:eastAsia="it-IT"/>
        </w:rPr>
      </w:pPr>
      <w:proofErr w:type="spellStart"/>
      <w:r w:rsidRPr="008E4FE4">
        <w:rPr>
          <w:rFonts w:ascii="Helvetica Neue" w:eastAsia="Times New Roman" w:hAnsi="Helvetica Neue" w:cs="Times New Roman"/>
          <w:color w:val="000000"/>
          <w:lang w:eastAsia="it-IT"/>
        </w:rPr>
        <w:t>EdilGo</w:t>
      </w:r>
      <w:proofErr w:type="spellEnd"/>
      <w:r w:rsidRPr="008E4FE4">
        <w:rPr>
          <w:rFonts w:ascii="Helvetica Neue" w:eastAsia="Times New Roman" w:hAnsi="Helvetica Neue" w:cs="Times New Roman"/>
          <w:color w:val="000000"/>
          <w:lang w:eastAsia="it-IT"/>
        </w:rPr>
        <w:t xml:space="preserve"> è un software di e-</w:t>
      </w:r>
      <w:proofErr w:type="spellStart"/>
      <w:r w:rsidRPr="008E4FE4">
        <w:rPr>
          <w:rFonts w:ascii="Helvetica Neue" w:eastAsia="Times New Roman" w:hAnsi="Helvetica Neue" w:cs="Times New Roman"/>
          <w:color w:val="000000"/>
          <w:lang w:eastAsia="it-IT"/>
        </w:rPr>
        <w:t>procurement</w:t>
      </w:r>
      <w:proofErr w:type="spellEnd"/>
      <w:r w:rsidRPr="008E4FE4">
        <w:rPr>
          <w:rFonts w:ascii="Helvetica Neue" w:eastAsia="Times New Roman" w:hAnsi="Helvetica Neue" w:cs="Times New Roman"/>
          <w:color w:val="000000"/>
          <w:lang w:eastAsia="it-IT"/>
        </w:rPr>
        <w:t xml:space="preserve"> che, a differenza dei complessi sistemi gestionali utilizzati dalle grandi aziende, mette a disposizione un vero e proprio dipartimento d’acquisto online per </w:t>
      </w:r>
      <w:r w:rsidRPr="008E4FE4">
        <w:rPr>
          <w:rFonts w:ascii="Helvetica Neue" w:eastAsia="Times New Roman" w:hAnsi="Helvetica Neue" w:cs="Times New Roman"/>
          <w:b/>
          <w:bCs/>
          <w:color w:val="000000"/>
          <w:lang w:eastAsia="it-IT"/>
        </w:rPr>
        <w:t xml:space="preserve">le piccole e medie imprese </w:t>
      </w:r>
      <w:r w:rsidRPr="008E4FE4">
        <w:rPr>
          <w:rFonts w:ascii="Helvetica Neue" w:eastAsia="Times New Roman" w:hAnsi="Helvetica Neue" w:cs="Times New Roman"/>
          <w:color w:val="000000"/>
          <w:lang w:eastAsia="it-IT"/>
        </w:rPr>
        <w:t xml:space="preserve">di costruzione. </w:t>
      </w:r>
      <w:proofErr w:type="spellStart"/>
      <w:r w:rsidRPr="008E4FE4">
        <w:rPr>
          <w:rFonts w:ascii="Helvetica Neue" w:eastAsia="Times New Roman" w:hAnsi="Helvetica Neue" w:cs="Times New Roman"/>
          <w:color w:val="000000"/>
          <w:lang w:eastAsia="it-IT"/>
        </w:rPr>
        <w:t>EdilGo</w:t>
      </w:r>
      <w:proofErr w:type="spellEnd"/>
      <w:r w:rsidRPr="008E4FE4">
        <w:rPr>
          <w:rFonts w:ascii="Helvetica Neue" w:eastAsia="Times New Roman" w:hAnsi="Helvetica Neue" w:cs="Times New Roman"/>
          <w:color w:val="000000"/>
          <w:lang w:eastAsia="it-IT"/>
        </w:rPr>
        <w:t xml:space="preserve">, inoltre, offre </w:t>
      </w:r>
      <w:r w:rsidRPr="008E4FE4">
        <w:rPr>
          <w:rFonts w:ascii="Helvetica Neue" w:eastAsia="Times New Roman" w:hAnsi="Helvetica Neue" w:cs="Times New Roman"/>
          <w:b/>
          <w:bCs/>
          <w:color w:val="000000"/>
          <w:lang w:eastAsia="it-IT"/>
        </w:rPr>
        <w:t>ai fornitori</w:t>
      </w:r>
      <w:r w:rsidRPr="008E4FE4">
        <w:rPr>
          <w:rFonts w:ascii="Helvetica Neue" w:eastAsia="Times New Roman" w:hAnsi="Helvetica Neue" w:cs="Times New Roman"/>
          <w:color w:val="000000"/>
          <w:lang w:eastAsia="it-IT"/>
        </w:rPr>
        <w:t xml:space="preserve"> trasparenza e organizzazione, semplificando i processi di quotazione e di vendita dei materiali e permettendo loro di entrare in contatto con nuove imprese verificate ed affidabili. Una soluzione innovativa che nasce dall’esperienza nell’impresa edile di famiglia di</w:t>
      </w:r>
      <w:r w:rsidRPr="008E4FE4">
        <w:rPr>
          <w:rFonts w:ascii="Helvetica Neue" w:eastAsia="Times New Roman" w:hAnsi="Helvetica Neue" w:cs="Times New Roman"/>
          <w:b/>
          <w:bCs/>
          <w:color w:val="000000"/>
          <w:lang w:eastAsia="it-IT"/>
        </w:rPr>
        <w:t xml:space="preserve"> Carlo Andrea </w:t>
      </w:r>
      <w:proofErr w:type="spellStart"/>
      <w:r w:rsidRPr="008E4FE4">
        <w:rPr>
          <w:rFonts w:ascii="Helvetica Neue" w:eastAsia="Times New Roman" w:hAnsi="Helvetica Neue" w:cs="Times New Roman"/>
          <w:b/>
          <w:bCs/>
          <w:color w:val="000000"/>
          <w:lang w:eastAsia="it-IT"/>
        </w:rPr>
        <w:t>Guatterini</w:t>
      </w:r>
      <w:proofErr w:type="spellEnd"/>
      <w:r w:rsidRPr="008E4FE4">
        <w:rPr>
          <w:rFonts w:ascii="Helvetica Neue" w:eastAsia="Times New Roman" w:hAnsi="Helvetica Neue" w:cs="Times New Roman"/>
          <w:color w:val="000000"/>
          <w:lang w:eastAsia="it-IT"/>
        </w:rPr>
        <w:t xml:space="preserve">, </w:t>
      </w:r>
      <w:r w:rsidRPr="008E4FE4">
        <w:rPr>
          <w:rFonts w:ascii="Helvetica Neue" w:eastAsia="Times New Roman" w:hAnsi="Helvetica Neue" w:cs="Times New Roman"/>
          <w:b/>
          <w:bCs/>
          <w:color w:val="000000"/>
          <w:lang w:eastAsia="it-IT"/>
        </w:rPr>
        <w:t>CEO e Co-</w:t>
      </w:r>
      <w:proofErr w:type="spellStart"/>
      <w:r w:rsidRPr="008E4FE4">
        <w:rPr>
          <w:rFonts w:ascii="Helvetica Neue" w:eastAsia="Times New Roman" w:hAnsi="Helvetica Neue" w:cs="Times New Roman"/>
          <w:b/>
          <w:bCs/>
          <w:color w:val="000000"/>
          <w:lang w:eastAsia="it-IT"/>
        </w:rPr>
        <w:t>founder</w:t>
      </w:r>
      <w:proofErr w:type="spellEnd"/>
      <w:r w:rsidRPr="008E4FE4">
        <w:rPr>
          <w:rFonts w:ascii="Helvetica Neue" w:eastAsia="Times New Roman" w:hAnsi="Helvetica Neue" w:cs="Times New Roman"/>
          <w:color w:val="000000"/>
          <w:lang w:eastAsia="it-IT"/>
        </w:rPr>
        <w:t xml:space="preserve"> </w:t>
      </w:r>
      <w:r w:rsidRPr="008E4FE4">
        <w:rPr>
          <w:rFonts w:ascii="Helvetica Neue" w:eastAsia="Times New Roman" w:hAnsi="Helvetica Neue" w:cs="Times New Roman"/>
          <w:b/>
          <w:bCs/>
          <w:color w:val="000000"/>
          <w:lang w:eastAsia="it-IT"/>
        </w:rPr>
        <w:t xml:space="preserve">di </w:t>
      </w:r>
      <w:proofErr w:type="spellStart"/>
      <w:r w:rsidRPr="008E4FE4">
        <w:rPr>
          <w:rFonts w:ascii="Helvetica Neue" w:eastAsia="Times New Roman" w:hAnsi="Helvetica Neue" w:cs="Times New Roman"/>
          <w:b/>
          <w:bCs/>
          <w:color w:val="000000"/>
          <w:lang w:eastAsia="it-IT"/>
        </w:rPr>
        <w:t>EdilGo</w:t>
      </w:r>
      <w:proofErr w:type="spellEnd"/>
      <w:r w:rsidRPr="008E4FE4">
        <w:rPr>
          <w:rFonts w:ascii="Helvetica Neue" w:eastAsia="Times New Roman" w:hAnsi="Helvetica Neue" w:cs="Times New Roman"/>
          <w:color w:val="000000"/>
          <w:lang w:eastAsia="it-IT"/>
        </w:rPr>
        <w:t>, che ha toccato con mano le difficoltà di chi opera nel settore e cerca di rimanere competitivo.</w:t>
      </w:r>
    </w:p>
    <w:p w:rsidR="008E4FE4" w:rsidRPr="008E4FE4" w:rsidRDefault="008E4FE4" w:rsidP="008E4FE4">
      <w:pPr>
        <w:rPr>
          <w:rFonts w:ascii="Helvetica Neue" w:eastAsia="Times New Roman" w:hAnsi="Helvetica Neue" w:cs="Times New Roman"/>
          <w:lang w:eastAsia="it-IT"/>
        </w:rPr>
      </w:pPr>
    </w:p>
    <w:p w:rsidR="008E4FE4" w:rsidRPr="008E4FE4" w:rsidRDefault="008E4FE4" w:rsidP="008E4FE4">
      <w:pPr>
        <w:jc w:val="both"/>
        <w:rPr>
          <w:rFonts w:ascii="Helvetica Neue" w:eastAsia="Times New Roman" w:hAnsi="Helvetica Neue" w:cs="Times New Roman"/>
          <w:lang w:eastAsia="it-IT"/>
        </w:rPr>
      </w:pPr>
      <w:r w:rsidRPr="008E4FE4">
        <w:rPr>
          <w:rFonts w:ascii="Helvetica Neue" w:eastAsia="Times New Roman" w:hAnsi="Helvetica Neue" w:cs="Times New Roman"/>
          <w:color w:val="000000"/>
          <w:lang w:eastAsia="it-IT"/>
        </w:rPr>
        <w:t>“</w:t>
      </w:r>
      <w:r w:rsidRPr="008E4FE4">
        <w:rPr>
          <w:rFonts w:ascii="Helvetica Neue" w:eastAsia="Times New Roman" w:hAnsi="Helvetica Neue" w:cs="Times New Roman"/>
          <w:i/>
          <w:iCs/>
          <w:color w:val="000000"/>
          <w:lang w:eastAsia="it-IT"/>
        </w:rPr>
        <w:t xml:space="preserve">Sviluppare </w:t>
      </w:r>
      <w:proofErr w:type="spellStart"/>
      <w:r w:rsidRPr="008E4FE4">
        <w:rPr>
          <w:rFonts w:ascii="Helvetica Neue" w:eastAsia="Times New Roman" w:hAnsi="Helvetica Neue" w:cs="Times New Roman"/>
          <w:i/>
          <w:iCs/>
          <w:color w:val="000000"/>
          <w:lang w:eastAsia="it-IT"/>
        </w:rPr>
        <w:t>EdilGo</w:t>
      </w:r>
      <w:proofErr w:type="spellEnd"/>
      <w:r w:rsidRPr="008E4FE4">
        <w:rPr>
          <w:rFonts w:ascii="Helvetica Neue" w:eastAsia="Times New Roman" w:hAnsi="Helvetica Neue" w:cs="Times New Roman"/>
          <w:i/>
          <w:iCs/>
          <w:color w:val="000000"/>
          <w:lang w:eastAsia="it-IT"/>
        </w:rPr>
        <w:t xml:space="preserve"> è stata una grande sfida: da un lato volevamo sfruttare tecnologie molto avanzate come l’intelligenza artificiale, già impiegata in molti settori, e dall’altro avevamo l’edilizia, ad oggi uno delle industrie meno digitalizzate e con i margini di profitto più bassi in assoluto</w:t>
      </w:r>
      <w:r w:rsidRPr="008E4FE4">
        <w:rPr>
          <w:rFonts w:ascii="Helvetica Neue" w:eastAsia="Times New Roman" w:hAnsi="Helvetica Neue" w:cs="Times New Roman"/>
          <w:color w:val="000000"/>
          <w:lang w:eastAsia="it-IT"/>
        </w:rPr>
        <w:t>”, racconta Carlo Andrea.</w:t>
      </w:r>
    </w:p>
    <w:p w:rsidR="008E4FE4" w:rsidRPr="008E4FE4" w:rsidRDefault="008E4FE4" w:rsidP="008E4FE4">
      <w:pPr>
        <w:rPr>
          <w:rFonts w:ascii="Helvetica Neue" w:eastAsia="Times New Roman" w:hAnsi="Helvetica Neue" w:cs="Times New Roman"/>
          <w:lang w:eastAsia="it-IT"/>
        </w:rPr>
      </w:pPr>
    </w:p>
    <w:p w:rsidR="008E4FE4" w:rsidRPr="008E4FE4" w:rsidRDefault="008E4FE4" w:rsidP="008E4FE4">
      <w:pPr>
        <w:jc w:val="both"/>
        <w:rPr>
          <w:rFonts w:ascii="Helvetica Neue" w:eastAsia="Times New Roman" w:hAnsi="Helvetica Neue" w:cs="Times New Roman"/>
          <w:lang w:eastAsia="it-IT"/>
        </w:rPr>
      </w:pPr>
      <w:r w:rsidRPr="008E4FE4">
        <w:rPr>
          <w:rFonts w:ascii="Helvetica Neue" w:eastAsia="Times New Roman" w:hAnsi="Helvetica Neue" w:cs="Times New Roman"/>
          <w:color w:val="000000"/>
          <w:lang w:eastAsia="it-IT"/>
        </w:rPr>
        <w:t>Ma come coniugare l’innovazione digitale con le abitudini consolidate del comparto? </w:t>
      </w:r>
    </w:p>
    <w:p w:rsidR="008E4FE4" w:rsidRPr="008E4FE4" w:rsidRDefault="008E4FE4" w:rsidP="008E4FE4">
      <w:pPr>
        <w:rPr>
          <w:rFonts w:ascii="Helvetica Neue" w:eastAsia="Times New Roman" w:hAnsi="Helvetica Neue" w:cs="Times New Roman"/>
          <w:lang w:eastAsia="it-IT"/>
        </w:rPr>
      </w:pPr>
    </w:p>
    <w:p w:rsidR="008E4FE4" w:rsidRPr="008E4FE4" w:rsidRDefault="008E4FE4" w:rsidP="008E4FE4">
      <w:pPr>
        <w:jc w:val="both"/>
        <w:rPr>
          <w:rFonts w:ascii="Helvetica Neue" w:eastAsia="Times New Roman" w:hAnsi="Helvetica Neue" w:cs="Times New Roman"/>
          <w:lang w:eastAsia="it-IT"/>
        </w:rPr>
      </w:pPr>
      <w:r w:rsidRPr="008E4FE4">
        <w:rPr>
          <w:rFonts w:ascii="Helvetica Neue" w:eastAsia="Times New Roman" w:hAnsi="Helvetica Neue" w:cs="Times New Roman"/>
          <w:color w:val="000000"/>
          <w:lang w:eastAsia="it-IT"/>
        </w:rPr>
        <w:t>“</w:t>
      </w:r>
      <w:r w:rsidRPr="008E4FE4">
        <w:rPr>
          <w:rFonts w:ascii="Helvetica Neue" w:eastAsia="Times New Roman" w:hAnsi="Helvetica Neue" w:cs="Times New Roman"/>
          <w:i/>
          <w:iCs/>
          <w:color w:val="000000"/>
          <w:lang w:eastAsia="it-IT"/>
        </w:rPr>
        <w:t xml:space="preserve">Siamo partiti dal computo tecnico, un documento complesso, che riporta tutti i materiali e i servizi necessari al completamento di un progetto. Grazie alla nostra piattaforma, il costruttore, invece che inviarlo ai soliti 2-3 fornitori per categoria merceologica, lo carica </w:t>
      </w:r>
      <w:r w:rsidRPr="008E4FE4">
        <w:rPr>
          <w:rFonts w:ascii="Helvetica Neue" w:eastAsia="Times New Roman" w:hAnsi="Helvetica Neue" w:cs="Times New Roman"/>
          <w:i/>
          <w:iCs/>
          <w:color w:val="000000"/>
          <w:lang w:eastAsia="it-IT"/>
        </w:rPr>
        <w:lastRenderedPageBreak/>
        <w:t xml:space="preserve">nel software che, grazie all’intelligenza artificiale e, nello specifico, al machine </w:t>
      </w:r>
      <w:proofErr w:type="spellStart"/>
      <w:r w:rsidRPr="008E4FE4">
        <w:rPr>
          <w:rFonts w:ascii="Helvetica Neue" w:eastAsia="Times New Roman" w:hAnsi="Helvetica Neue" w:cs="Times New Roman"/>
          <w:i/>
          <w:iCs/>
          <w:color w:val="000000"/>
          <w:lang w:eastAsia="it-IT"/>
        </w:rPr>
        <w:t>learning</w:t>
      </w:r>
      <w:proofErr w:type="spellEnd"/>
      <w:r w:rsidRPr="008E4FE4">
        <w:rPr>
          <w:rFonts w:ascii="Helvetica Neue" w:eastAsia="Times New Roman" w:hAnsi="Helvetica Neue" w:cs="Times New Roman"/>
          <w:i/>
          <w:iCs/>
          <w:color w:val="000000"/>
          <w:lang w:eastAsia="it-IT"/>
        </w:rPr>
        <w:t>, riconosce il contenuto di questo documento e crea automaticamente delle richieste d’offerta. Queste richieste sono inviate ai fornitori registrati i quali, una volta preparata l’offerta, la inviano al costruttore che le potrà comparare e filtrare in base alle proprie esigenze (rating, distanza, certificazioni, fatturato) scegliendo quella più adatta</w:t>
      </w:r>
      <w:r w:rsidRPr="008E4FE4">
        <w:rPr>
          <w:rFonts w:ascii="Helvetica Neue" w:eastAsia="Times New Roman" w:hAnsi="Helvetica Neue" w:cs="Times New Roman"/>
          <w:color w:val="000000"/>
          <w:lang w:eastAsia="it-IT"/>
        </w:rPr>
        <w:t>”, spiega Carlo Andrea.</w:t>
      </w:r>
    </w:p>
    <w:p w:rsidR="008E4FE4" w:rsidRPr="008E4FE4" w:rsidRDefault="008E4FE4" w:rsidP="008E4FE4">
      <w:pPr>
        <w:rPr>
          <w:rFonts w:ascii="Helvetica Neue" w:eastAsia="Times New Roman" w:hAnsi="Helvetica Neue" w:cs="Times New Roman"/>
          <w:lang w:eastAsia="it-IT"/>
        </w:rPr>
      </w:pPr>
    </w:p>
    <w:p w:rsidR="008E4FE4" w:rsidRPr="008E4FE4" w:rsidRDefault="008E4FE4" w:rsidP="008E4FE4">
      <w:pPr>
        <w:jc w:val="both"/>
        <w:rPr>
          <w:rFonts w:ascii="Helvetica Neue" w:eastAsia="Times New Roman" w:hAnsi="Helvetica Neue" w:cs="Times New Roman"/>
          <w:lang w:eastAsia="it-IT"/>
        </w:rPr>
      </w:pPr>
      <w:r w:rsidRPr="008E4FE4">
        <w:rPr>
          <w:rFonts w:ascii="Helvetica Neue" w:eastAsia="Times New Roman" w:hAnsi="Helvetica Neue" w:cs="Times New Roman"/>
          <w:color w:val="000000"/>
          <w:lang w:eastAsia="it-IT"/>
        </w:rPr>
        <w:t>Una soluzione che sta convincendo sempre più costruttori e fornitori: “</w:t>
      </w:r>
      <w:r w:rsidRPr="008E4FE4">
        <w:rPr>
          <w:rFonts w:ascii="Helvetica Neue" w:eastAsia="Times New Roman" w:hAnsi="Helvetica Neue" w:cs="Times New Roman"/>
          <w:i/>
          <w:iCs/>
          <w:color w:val="000000"/>
          <w:lang w:eastAsia="it-IT"/>
        </w:rPr>
        <w:t>Il dato interessante è che sono proprio loro a contattarci e a voler utilizzare lo strumento, intuendone il potenziale. A tutti i nostri utenti offriamo un periodo di prova gratuito per aiutarli a familiarizzare con la piattaforma, sviluppata per venire incontro alle loro esigenze, senza stravolgere le loro abitudini, ma semplificandole. Un altro aspetto importante riguarda i fornitori, che vengono comparati non solo sulla base del prezzo, ma su una serie di fattori per garantire affidabilità e professionalità, caratteristiche fondamentali per i costruttori. I fornitori possono così entrare in contatto più facilmente con imprese al fuori dal proprio territorio, facendo crescere il proprio business</w:t>
      </w:r>
      <w:r w:rsidRPr="008E4FE4">
        <w:rPr>
          <w:rFonts w:ascii="Helvetica Neue" w:eastAsia="Times New Roman" w:hAnsi="Helvetica Neue" w:cs="Times New Roman"/>
          <w:color w:val="000000"/>
          <w:lang w:eastAsia="it-IT"/>
        </w:rPr>
        <w:t>”, continua Carlo Andrea.</w:t>
      </w:r>
    </w:p>
    <w:p w:rsidR="008E4FE4" w:rsidRPr="008E4FE4" w:rsidRDefault="008E4FE4" w:rsidP="008E4FE4">
      <w:pPr>
        <w:rPr>
          <w:rFonts w:ascii="Helvetica Neue" w:eastAsia="Times New Roman" w:hAnsi="Helvetica Neue" w:cs="Times New Roman"/>
          <w:lang w:eastAsia="it-IT"/>
        </w:rPr>
      </w:pPr>
    </w:p>
    <w:p w:rsidR="008E4FE4" w:rsidRPr="008E4FE4" w:rsidRDefault="008E4FE4" w:rsidP="008E4FE4">
      <w:pPr>
        <w:jc w:val="both"/>
        <w:rPr>
          <w:rFonts w:ascii="Helvetica Neue" w:eastAsia="Times New Roman" w:hAnsi="Helvetica Neue" w:cs="Times New Roman"/>
          <w:lang w:eastAsia="it-IT"/>
        </w:rPr>
      </w:pPr>
      <w:r w:rsidRPr="008E4FE4">
        <w:rPr>
          <w:rFonts w:ascii="Helvetica Neue" w:eastAsia="Times New Roman" w:hAnsi="Helvetica Neue" w:cs="Times New Roman"/>
          <w:color w:val="000000"/>
          <w:lang w:eastAsia="it-IT"/>
        </w:rPr>
        <w:t>I risultati raggiunti confermano la riposta positiva del settore alle nuove opportunità del digitale: “</w:t>
      </w:r>
      <w:r w:rsidRPr="008E4FE4">
        <w:rPr>
          <w:rFonts w:ascii="Helvetica Neue" w:eastAsia="Times New Roman" w:hAnsi="Helvetica Neue" w:cs="Times New Roman"/>
          <w:i/>
          <w:iCs/>
          <w:color w:val="000000"/>
          <w:lang w:eastAsia="it-IT"/>
        </w:rPr>
        <w:t xml:space="preserve">Solo nell’ultima settimana abbiamo avuto più di duecento nuove registrazioni su </w:t>
      </w:r>
      <w:proofErr w:type="spellStart"/>
      <w:r w:rsidRPr="008E4FE4">
        <w:rPr>
          <w:rFonts w:ascii="Helvetica Neue" w:eastAsia="Times New Roman" w:hAnsi="Helvetica Neue" w:cs="Times New Roman"/>
          <w:i/>
          <w:iCs/>
          <w:color w:val="000000"/>
          <w:lang w:eastAsia="it-IT"/>
        </w:rPr>
        <w:t>EdilGo</w:t>
      </w:r>
      <w:proofErr w:type="spellEnd"/>
      <w:r w:rsidRPr="008E4FE4">
        <w:rPr>
          <w:rFonts w:ascii="Helvetica Neue" w:eastAsia="Times New Roman" w:hAnsi="Helvetica Neue" w:cs="Times New Roman"/>
          <w:i/>
          <w:iCs/>
          <w:color w:val="000000"/>
          <w:lang w:eastAsia="it-IT"/>
        </w:rPr>
        <w:t xml:space="preserve">, una crescita esponenziale, specie se consideriamo il blocco delle attività dovuto all’emergenza Covid-19. Un segnale importante e siamo convinti possa essere esemplificativo per il futuro del comparto. Crediamo fortemente che la digitalizzazione debba essere centrale per la ripresa dell’edilizia, per questo motivo pensiamo di introdurre presto nuovi servizi. Stiamo lavorando ad un rating finanziario che permetta ai fornitori di valutare direttamente su </w:t>
      </w:r>
      <w:proofErr w:type="spellStart"/>
      <w:r w:rsidRPr="008E4FE4">
        <w:rPr>
          <w:rFonts w:ascii="Helvetica Neue" w:eastAsia="Times New Roman" w:hAnsi="Helvetica Neue" w:cs="Times New Roman"/>
          <w:i/>
          <w:iCs/>
          <w:color w:val="000000"/>
          <w:lang w:eastAsia="it-IT"/>
        </w:rPr>
        <w:t>EdilGo</w:t>
      </w:r>
      <w:proofErr w:type="spellEnd"/>
      <w:r w:rsidRPr="008E4FE4">
        <w:rPr>
          <w:rFonts w:ascii="Helvetica Neue" w:eastAsia="Times New Roman" w:hAnsi="Helvetica Neue" w:cs="Times New Roman"/>
          <w:i/>
          <w:iCs/>
          <w:color w:val="000000"/>
          <w:lang w:eastAsia="it-IT"/>
        </w:rPr>
        <w:t xml:space="preserve"> la solvibilità di un’impresa, per introdurre poi un sistema di pagamento integrato</w:t>
      </w:r>
      <w:r w:rsidRPr="008E4FE4">
        <w:rPr>
          <w:rFonts w:ascii="Helvetica Neue" w:eastAsia="Times New Roman" w:hAnsi="Helvetica Neue" w:cs="Times New Roman"/>
          <w:color w:val="000000"/>
          <w:lang w:eastAsia="it-IT"/>
        </w:rPr>
        <w:t>”, conclude Carlo Andrea. </w:t>
      </w:r>
    </w:p>
    <w:p w:rsidR="008E4FE4" w:rsidRPr="008E4FE4" w:rsidRDefault="008E4FE4" w:rsidP="008E4FE4">
      <w:pPr>
        <w:spacing w:after="240"/>
        <w:rPr>
          <w:rFonts w:ascii="Helvetica Neue" w:eastAsia="Times New Roman" w:hAnsi="Helvetica Neue" w:cs="Times New Roman"/>
          <w:lang w:eastAsia="it-IT"/>
        </w:rPr>
      </w:pPr>
    </w:p>
    <w:p w:rsidR="008E4FE4" w:rsidRDefault="008E4FE4" w:rsidP="008E4FE4">
      <w:pPr>
        <w:rPr>
          <w:rFonts w:ascii="Helvetica Neue" w:eastAsia="Times New Roman" w:hAnsi="Helvetica Neue" w:cs="Times New Roman"/>
          <w:color w:val="000000"/>
          <w:sz w:val="18"/>
          <w:szCs w:val="18"/>
          <w:lang w:val="en-US" w:eastAsia="it-IT"/>
        </w:rPr>
      </w:pPr>
      <w:r w:rsidRPr="008E4FE4">
        <w:rPr>
          <w:rFonts w:ascii="Helvetica Neue" w:eastAsia="Times New Roman" w:hAnsi="Helvetica Neue" w:cs="Times New Roman"/>
          <w:b/>
          <w:bCs/>
          <w:color w:val="000000"/>
          <w:sz w:val="18"/>
          <w:szCs w:val="18"/>
          <w:lang w:val="en-US" w:eastAsia="it-IT"/>
        </w:rPr>
        <w:t>PER MAGGIORI INFO</w:t>
      </w:r>
      <w:r w:rsidRPr="008E4FE4">
        <w:rPr>
          <w:rFonts w:ascii="Helvetica Neue" w:eastAsia="Times New Roman" w:hAnsi="Helvetica Neue" w:cs="Times New Roman"/>
          <w:color w:val="000000"/>
          <w:sz w:val="18"/>
          <w:szCs w:val="18"/>
          <w:lang w:val="en-US" w:eastAsia="it-IT"/>
        </w:rPr>
        <w:t>:</w:t>
      </w:r>
    </w:p>
    <w:p w:rsidR="008E4FE4" w:rsidRPr="008E4FE4" w:rsidRDefault="008E4FE4" w:rsidP="008E4FE4">
      <w:pPr>
        <w:rPr>
          <w:rFonts w:ascii="Helvetica Neue" w:eastAsia="Times New Roman" w:hAnsi="Helvetica Neue" w:cs="Times New Roman"/>
          <w:b/>
          <w:bCs/>
          <w:sz w:val="18"/>
          <w:szCs w:val="18"/>
          <w:lang w:val="en-US" w:eastAsia="it-IT"/>
        </w:rPr>
      </w:pPr>
    </w:p>
    <w:p w:rsidR="008E4FE4" w:rsidRPr="008E4FE4" w:rsidRDefault="002A7EC2" w:rsidP="008E4FE4">
      <w:pPr>
        <w:rPr>
          <w:rFonts w:ascii="Helvetica Neue" w:eastAsia="Times New Roman" w:hAnsi="Helvetica Neue" w:cs="Times New Roman"/>
          <w:i/>
          <w:iCs/>
          <w:lang w:val="en-US" w:eastAsia="it-IT"/>
        </w:rPr>
      </w:pPr>
      <w:hyperlink r:id="rId5" w:history="1">
        <w:r w:rsidR="008E4FE4" w:rsidRPr="008E4FE4">
          <w:rPr>
            <w:rStyle w:val="Collegamentoipertestuale"/>
            <w:rFonts w:ascii="Helvetica Neue" w:eastAsia="Times New Roman" w:hAnsi="Helvetica Neue" w:cs="Times New Roman"/>
            <w:i/>
            <w:iCs/>
            <w:lang w:val="en-US" w:eastAsia="it-IT"/>
          </w:rPr>
          <w:t>www.edilgo.com</w:t>
        </w:r>
      </w:hyperlink>
    </w:p>
    <w:p w:rsidR="008E4FE4" w:rsidRPr="008E4FE4" w:rsidRDefault="008E4FE4" w:rsidP="008E4FE4">
      <w:pPr>
        <w:rPr>
          <w:rFonts w:ascii="Helvetica Neue" w:eastAsia="Times New Roman" w:hAnsi="Helvetica Neue" w:cs="Times New Roman"/>
          <w:lang w:val="en-US" w:eastAsia="it-IT"/>
        </w:rPr>
      </w:pPr>
    </w:p>
    <w:p w:rsidR="008E4FE4" w:rsidRPr="008E4FE4" w:rsidRDefault="008E4FE4" w:rsidP="008E4FE4">
      <w:pPr>
        <w:rPr>
          <w:rFonts w:ascii="Helvetica Neue" w:eastAsia="Times New Roman" w:hAnsi="Helvetica Neue" w:cs="Times New Roman"/>
          <w:lang w:val="en-US" w:eastAsia="it-IT"/>
        </w:rPr>
      </w:pPr>
      <w:r w:rsidRPr="008E4FE4">
        <w:rPr>
          <w:rFonts w:ascii="Helvetica Neue" w:eastAsia="Times New Roman" w:hAnsi="Helvetica Neue" w:cs="Times New Roman"/>
          <w:b/>
          <w:bCs/>
          <w:color w:val="000000"/>
          <w:sz w:val="18"/>
          <w:szCs w:val="18"/>
          <w:lang w:val="en-US" w:eastAsia="it-IT"/>
        </w:rPr>
        <w:t>LVENTURE GROUP</w:t>
      </w:r>
    </w:p>
    <w:p w:rsidR="008E4FE4" w:rsidRPr="008E4FE4" w:rsidRDefault="008E4FE4" w:rsidP="008E4FE4">
      <w:pPr>
        <w:rPr>
          <w:rFonts w:ascii="Helvetica Neue" w:eastAsia="Times New Roman" w:hAnsi="Helvetica Neue" w:cs="Times New Roman"/>
          <w:lang w:val="en-US" w:eastAsia="it-IT"/>
        </w:rPr>
      </w:pPr>
      <w:r w:rsidRPr="008E4FE4">
        <w:rPr>
          <w:rFonts w:ascii="Helvetica Neue" w:eastAsia="Times New Roman" w:hAnsi="Helvetica Neue" w:cs="Times New Roman"/>
          <w:color w:val="000000"/>
          <w:sz w:val="18"/>
          <w:szCs w:val="18"/>
          <w:lang w:val="en-US" w:eastAsia="it-IT"/>
        </w:rPr>
        <w:t> </w:t>
      </w:r>
    </w:p>
    <w:p w:rsidR="008E4FE4" w:rsidRPr="008E4FE4" w:rsidRDefault="008E4FE4" w:rsidP="008E4FE4">
      <w:pPr>
        <w:rPr>
          <w:rFonts w:ascii="Helvetica Neue" w:eastAsia="Times New Roman" w:hAnsi="Helvetica Neue" w:cs="Times New Roman"/>
          <w:lang w:val="en-US" w:eastAsia="it-IT"/>
        </w:rPr>
      </w:pPr>
      <w:r w:rsidRPr="008E4FE4">
        <w:rPr>
          <w:rFonts w:ascii="Helvetica Neue" w:eastAsia="Times New Roman" w:hAnsi="Helvetica Neue" w:cs="Times New Roman"/>
          <w:i/>
          <w:iCs/>
          <w:color w:val="000000"/>
          <w:sz w:val="18"/>
          <w:szCs w:val="18"/>
          <w:lang w:val="en-US" w:eastAsia="it-IT"/>
        </w:rPr>
        <w:t>Head of Communications</w:t>
      </w:r>
    </w:p>
    <w:p w:rsidR="008E4FE4" w:rsidRPr="008E4FE4" w:rsidRDefault="008E4FE4" w:rsidP="008E4FE4">
      <w:pPr>
        <w:rPr>
          <w:rFonts w:ascii="Helvetica Neue" w:eastAsia="Times New Roman" w:hAnsi="Helvetica Neue" w:cs="Times New Roman"/>
          <w:lang w:eastAsia="it-IT"/>
        </w:rPr>
      </w:pPr>
      <w:r w:rsidRPr="008E4FE4">
        <w:rPr>
          <w:rFonts w:ascii="Helvetica Neue" w:eastAsia="Times New Roman" w:hAnsi="Helvetica Neue" w:cs="Times New Roman"/>
          <w:color w:val="000000"/>
          <w:sz w:val="18"/>
          <w:szCs w:val="18"/>
          <w:lang w:eastAsia="it-IT"/>
        </w:rPr>
        <w:t>Monica Cassano</w:t>
      </w:r>
    </w:p>
    <w:p w:rsidR="008E4FE4" w:rsidRPr="008E4FE4" w:rsidRDefault="008E4FE4" w:rsidP="008E4FE4">
      <w:pPr>
        <w:rPr>
          <w:rFonts w:ascii="Helvetica Neue" w:eastAsia="Times New Roman" w:hAnsi="Helvetica Neue" w:cs="Times New Roman"/>
          <w:lang w:eastAsia="it-IT"/>
        </w:rPr>
      </w:pPr>
      <w:r w:rsidRPr="008E4FE4">
        <w:rPr>
          <w:rFonts w:ascii="Helvetica Neue" w:eastAsia="Times New Roman" w:hAnsi="Helvetica Neue" w:cs="Times New Roman"/>
          <w:color w:val="000000"/>
          <w:sz w:val="18"/>
          <w:szCs w:val="18"/>
          <w:lang w:eastAsia="it-IT"/>
        </w:rPr>
        <w:t>Via Marsala, 29/h – 00185 Roma</w:t>
      </w:r>
    </w:p>
    <w:p w:rsidR="008E4FE4" w:rsidRPr="008E4FE4" w:rsidRDefault="008E4FE4" w:rsidP="008E4FE4">
      <w:pPr>
        <w:rPr>
          <w:rFonts w:ascii="Helvetica Neue" w:eastAsia="Times New Roman" w:hAnsi="Helvetica Neue" w:cs="Times New Roman"/>
          <w:lang w:eastAsia="it-IT"/>
        </w:rPr>
      </w:pPr>
      <w:r w:rsidRPr="008E4FE4">
        <w:rPr>
          <w:rFonts w:ascii="Helvetica Neue" w:eastAsia="Times New Roman" w:hAnsi="Helvetica Neue" w:cs="Times New Roman"/>
          <w:color w:val="000000"/>
          <w:sz w:val="18"/>
          <w:szCs w:val="18"/>
          <w:lang w:eastAsia="it-IT"/>
        </w:rPr>
        <w:t>M +39 338 4932993</w:t>
      </w:r>
    </w:p>
    <w:p w:rsidR="008E4FE4" w:rsidRPr="008E4FE4" w:rsidRDefault="008E4FE4" w:rsidP="008E4FE4">
      <w:pPr>
        <w:rPr>
          <w:rFonts w:ascii="Helvetica Neue" w:eastAsia="Times New Roman" w:hAnsi="Helvetica Neue" w:cs="Times New Roman"/>
          <w:lang w:eastAsia="it-IT"/>
        </w:rPr>
      </w:pPr>
      <w:r w:rsidRPr="008E4FE4">
        <w:rPr>
          <w:rFonts w:ascii="Helvetica Neue" w:eastAsia="Times New Roman" w:hAnsi="Helvetica Neue" w:cs="Times New Roman"/>
          <w:color w:val="0563C1"/>
          <w:sz w:val="18"/>
          <w:szCs w:val="18"/>
          <w:lang w:eastAsia="it-IT"/>
        </w:rPr>
        <w:t>monica.cassano@lventuregroup.com</w:t>
      </w:r>
    </w:p>
    <w:p w:rsidR="008E4FE4" w:rsidRPr="008E4FE4" w:rsidRDefault="008E4FE4" w:rsidP="008E4FE4">
      <w:pPr>
        <w:rPr>
          <w:rFonts w:ascii="Helvetica Neue" w:eastAsia="Times New Roman" w:hAnsi="Helvetica Neue" w:cs="Times New Roman"/>
          <w:lang w:eastAsia="it-IT"/>
        </w:rPr>
      </w:pPr>
      <w:r w:rsidRPr="008E4FE4">
        <w:rPr>
          <w:rFonts w:ascii="Helvetica Neue" w:eastAsia="Times New Roman" w:hAnsi="Helvetica Neue" w:cs="Times New Roman"/>
          <w:color w:val="000000"/>
          <w:sz w:val="18"/>
          <w:szCs w:val="18"/>
          <w:lang w:eastAsia="it-IT"/>
        </w:rPr>
        <w:t> </w:t>
      </w:r>
    </w:p>
    <w:p w:rsidR="008E4FE4" w:rsidRPr="008E4FE4" w:rsidRDefault="008E4FE4" w:rsidP="008E4FE4">
      <w:pPr>
        <w:rPr>
          <w:rFonts w:ascii="Helvetica Neue" w:eastAsia="Times New Roman" w:hAnsi="Helvetica Neue" w:cs="Times New Roman"/>
          <w:lang w:eastAsia="it-IT"/>
        </w:rPr>
      </w:pPr>
      <w:r w:rsidRPr="008E4FE4">
        <w:rPr>
          <w:rFonts w:ascii="Helvetica Neue" w:eastAsia="Times New Roman" w:hAnsi="Helvetica Neue" w:cs="Times New Roman"/>
          <w:i/>
          <w:iCs/>
          <w:color w:val="000000"/>
          <w:sz w:val="18"/>
          <w:szCs w:val="18"/>
          <w:lang w:eastAsia="it-IT"/>
        </w:rPr>
        <w:t>Press Office Manager</w:t>
      </w:r>
    </w:p>
    <w:p w:rsidR="008E4FE4" w:rsidRPr="008E4FE4" w:rsidRDefault="008E4FE4" w:rsidP="008E4FE4">
      <w:pPr>
        <w:rPr>
          <w:rFonts w:ascii="Helvetica Neue" w:eastAsia="Times New Roman" w:hAnsi="Helvetica Neue" w:cs="Times New Roman"/>
          <w:lang w:eastAsia="it-IT"/>
        </w:rPr>
      </w:pPr>
      <w:r w:rsidRPr="008E4FE4">
        <w:rPr>
          <w:rFonts w:ascii="Helvetica Neue" w:eastAsia="Times New Roman" w:hAnsi="Helvetica Neue" w:cs="Times New Roman"/>
          <w:color w:val="000000"/>
          <w:sz w:val="18"/>
          <w:szCs w:val="18"/>
          <w:lang w:eastAsia="it-IT"/>
        </w:rPr>
        <w:t>Luca Zanon</w:t>
      </w:r>
    </w:p>
    <w:p w:rsidR="008E4FE4" w:rsidRPr="008E4FE4" w:rsidRDefault="008E4FE4" w:rsidP="008E4FE4">
      <w:pPr>
        <w:rPr>
          <w:rFonts w:ascii="Helvetica Neue" w:eastAsia="Times New Roman" w:hAnsi="Helvetica Neue" w:cs="Times New Roman"/>
          <w:lang w:eastAsia="it-IT"/>
        </w:rPr>
      </w:pPr>
      <w:r w:rsidRPr="008E4FE4">
        <w:rPr>
          <w:rFonts w:ascii="Helvetica Neue" w:eastAsia="Times New Roman" w:hAnsi="Helvetica Neue" w:cs="Times New Roman"/>
          <w:color w:val="000000"/>
          <w:sz w:val="18"/>
          <w:szCs w:val="18"/>
          <w:lang w:eastAsia="it-IT"/>
        </w:rPr>
        <w:t>Via Marsala, 29/h – 00185 Roma</w:t>
      </w:r>
    </w:p>
    <w:p w:rsidR="008E4FE4" w:rsidRPr="008E4FE4" w:rsidRDefault="008E4FE4" w:rsidP="008E4FE4">
      <w:pPr>
        <w:rPr>
          <w:rFonts w:ascii="Helvetica Neue" w:eastAsia="Times New Roman" w:hAnsi="Helvetica Neue" w:cs="Times New Roman"/>
          <w:lang w:eastAsia="it-IT"/>
        </w:rPr>
      </w:pPr>
      <w:r w:rsidRPr="008E4FE4">
        <w:rPr>
          <w:rFonts w:ascii="Helvetica Neue" w:eastAsia="Times New Roman" w:hAnsi="Helvetica Neue" w:cs="Times New Roman"/>
          <w:color w:val="000000"/>
          <w:sz w:val="18"/>
          <w:szCs w:val="18"/>
          <w:lang w:eastAsia="it-IT"/>
        </w:rPr>
        <w:t>M +39 333 6653365</w:t>
      </w:r>
    </w:p>
    <w:p w:rsidR="008E4FE4" w:rsidRPr="008E4FE4" w:rsidRDefault="008E4FE4" w:rsidP="008E4FE4">
      <w:pPr>
        <w:rPr>
          <w:rFonts w:ascii="Helvetica Neue" w:eastAsia="Times New Roman" w:hAnsi="Helvetica Neue" w:cs="Times New Roman"/>
          <w:lang w:eastAsia="it-IT"/>
        </w:rPr>
      </w:pPr>
      <w:r w:rsidRPr="008E4FE4">
        <w:rPr>
          <w:rFonts w:ascii="Helvetica Neue" w:eastAsia="Times New Roman" w:hAnsi="Helvetica Neue" w:cs="Times New Roman"/>
          <w:color w:val="0563C1"/>
          <w:sz w:val="18"/>
          <w:szCs w:val="18"/>
          <w:lang w:eastAsia="it-IT"/>
        </w:rPr>
        <w:t>luca.zanon@lventuregroup.com</w:t>
      </w:r>
    </w:p>
    <w:p w:rsidR="008E4FE4" w:rsidRPr="008E4FE4" w:rsidRDefault="008E4FE4" w:rsidP="008E4FE4">
      <w:pPr>
        <w:rPr>
          <w:rFonts w:ascii="Helvetica Neue" w:eastAsia="Times New Roman" w:hAnsi="Helvetica Neue" w:cs="Times New Roman"/>
          <w:lang w:eastAsia="it-IT"/>
        </w:rPr>
      </w:pPr>
    </w:p>
    <w:p w:rsidR="00266167" w:rsidRPr="008E4FE4" w:rsidRDefault="002A7EC2">
      <w:pPr>
        <w:rPr>
          <w:rFonts w:ascii="Helvetica Neue" w:hAnsi="Helvetica Neue"/>
        </w:rPr>
      </w:pPr>
    </w:p>
    <w:sectPr w:rsidR="00266167" w:rsidRPr="008E4FE4" w:rsidSect="00B906C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E4"/>
    <w:rsid w:val="002A7EC2"/>
    <w:rsid w:val="00483FD8"/>
    <w:rsid w:val="008E4FE4"/>
    <w:rsid w:val="00B906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720F1D3-B570-4742-9816-A6D70276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E4FE4"/>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8E4FE4"/>
    <w:rPr>
      <w:color w:val="0563C1" w:themeColor="hyperlink"/>
      <w:u w:val="single"/>
    </w:rPr>
  </w:style>
  <w:style w:type="character" w:styleId="Menzionenonrisolta">
    <w:name w:val="Unresolved Mention"/>
    <w:basedOn w:val="Carpredefinitoparagrafo"/>
    <w:uiPriority w:val="99"/>
    <w:semiHidden/>
    <w:unhideWhenUsed/>
    <w:rsid w:val="008E4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01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dilgo.com/"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4563</Characters>
  <Application>Microsoft Office Word</Application>
  <DocSecurity>0</DocSecurity>
  <Lines>38</Lines>
  <Paragraphs>10</Paragraphs>
  <ScaleCrop>false</ScaleCrop>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Zanon</dc:creator>
  <cp:keywords/>
  <dc:description/>
  <cp:lastModifiedBy>Luca Zanon</cp:lastModifiedBy>
  <cp:revision>2</cp:revision>
  <dcterms:created xsi:type="dcterms:W3CDTF">2020-10-22T08:07:00Z</dcterms:created>
  <dcterms:modified xsi:type="dcterms:W3CDTF">2020-10-22T08:07:00Z</dcterms:modified>
</cp:coreProperties>
</file>