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422" w:rsidRPr="00423422" w:rsidRDefault="00423422" w:rsidP="00423422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Times New Roman" w:eastAsia="Times New Roman" w:hAnsi="Times New Roman" w:cs="Times New Roman"/>
          <w:lang w:eastAsia="it-IT"/>
        </w:rPr>
        <w:t> </w:t>
      </w:r>
    </w:p>
    <w:p w:rsidR="00423422" w:rsidRPr="00423422" w:rsidRDefault="00423422" w:rsidP="00423422">
      <w:pPr>
        <w:spacing w:after="160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, la startup che digitalizza il mercato floricolo</w:t>
      </w: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la</w:t>
      </w: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ncia una</w:t>
      </w:r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 xml:space="preserve"> campagna di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equity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 xml:space="preserve">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crowdfunding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 xml:space="preserve"> 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Times New Roman" w:eastAsia="Times New Roman" w:hAnsi="Times New Roman" w:cs="Times New Roman"/>
          <w:lang w:eastAsia="it-IT"/>
        </w:rPr>
        <w:t> </w:t>
      </w:r>
    </w:p>
    <w:p w:rsidR="00423422" w:rsidRDefault="00423422" w:rsidP="00423422">
      <w:pPr>
        <w:spacing w:after="160"/>
        <w:jc w:val="center"/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</w:pPr>
      <w:proofErr w:type="spellStart"/>
      <w:r w:rsidRPr="0042342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>, la soluzione digitale che sta cambiando il modo in cui fiori e piante vengono esportati, venduti e distribuiti in Europa</w:t>
      </w:r>
      <w:r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 xml:space="preserve"> apre la</w:t>
      </w:r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 xml:space="preserve"> sua campagna di </w:t>
      </w:r>
      <w:proofErr w:type="spellStart"/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>equity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 xml:space="preserve"> </w:t>
      </w:r>
      <w:proofErr w:type="spellStart"/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>crowdfunding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 xml:space="preserve">: nei primi giorni di raccolta oltre 100.000 euro di adesioni. </w:t>
      </w:r>
    </w:p>
    <w:p w:rsidR="00423422" w:rsidRPr="00423422" w:rsidRDefault="00423422" w:rsidP="00423422">
      <w:pPr>
        <w:spacing w:after="160"/>
        <w:jc w:val="center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it-IT"/>
        </w:rPr>
        <w:t>L’obiettivo è quello di connettere in modo digitale i produttori ed i rivenditori del settore floreale attraverso le nuove tecnologie diventando leader nel settore per far ripartire piccoli e grandi produttori dopo il tracollo conseguente all’emergenza sanitaria. </w:t>
      </w:r>
    </w:p>
    <w:p w:rsidR="00423422" w:rsidRPr="00423422" w:rsidRDefault="00423422" w:rsidP="00423422">
      <w:pPr>
        <w:rPr>
          <w:rFonts w:ascii="Times New Roman" w:eastAsia="Times New Roman" w:hAnsi="Times New Roman" w:cs="Times New Roman"/>
          <w:lang w:eastAsia="it-IT"/>
        </w:rPr>
      </w:pP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Quello florovivaistico è un settore che </w:t>
      </w:r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solo in Italia vale 2,5 miliardi di euro l’anno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: ma ora, proprio nel suo momento di massima produzione, è messo in ginocchio dalle misure nazionali e internazionali per contrastare l’emergenza sanitaria, con milioni di fiori che finiscono al macero e l’esportazione di fiori completamente bloccata a seguito del fermo delle aste olandesi che ad oggi rappresentano uno snodo cruciale della filiera 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floro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>-vivaistica. 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Un momento di grande discontinuità che avrà delle conseguenze anche una volta passata l’emergenza e richiede un necessario cambio di parametri in un mercato che sembrava immutabile e che sconta una strutturale arretratezza tecnologica lungo tutta la filiera: sarà necessario concentrare alcuni player, accelerare verso la dematerializzazione delle aste dei fiori e del commercio B2B e di conseguenza </w:t>
      </w:r>
      <w:r w:rsidRPr="00423422">
        <w:rPr>
          <w:rFonts w:ascii="Verdana" w:eastAsia="Times New Roman" w:hAnsi="Verdana" w:cs="Times New Roman"/>
          <w:color w:val="000000"/>
          <w:shd w:val="clear" w:color="auto" w:fill="FFFFFF"/>
          <w:lang w:eastAsia="it-IT"/>
        </w:rPr>
        <w:t>ottimizzare le spedizioni, riducendo costi di trasporto ed emissioni di CO2. 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shd w:val="clear" w:color="auto" w:fill="FFFFFF"/>
          <w:lang w:eastAsia="it-IT"/>
        </w:rPr>
        <w:t xml:space="preserve">Proprio con l’obiettivo di innovare il settore e dare l’opportunità ai produttori nazionali di ripartire con più forza nel post-emergenza,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shd w:val="clear" w:color="auto" w:fill="FFFFFF"/>
          <w:lang w:eastAsia="it-IT"/>
        </w:rPr>
        <w:t xml:space="preserve">, 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la startup che vuole cambiare il modo in cui fiori e piante vengono esportati, venduti e distribuiti in Europa, lancia ora su </w:t>
      </w:r>
      <w:hyperlink r:id="rId4" w:history="1">
        <w:proofErr w:type="spellStart"/>
        <w:r w:rsidRPr="00423422">
          <w:rPr>
            <w:rFonts w:ascii="Verdana" w:eastAsia="Times New Roman" w:hAnsi="Verdana" w:cs="Times New Roman"/>
            <w:b/>
            <w:bCs/>
            <w:color w:val="1155CC"/>
            <w:u w:val="single"/>
            <w:lang w:eastAsia="it-IT"/>
          </w:rPr>
          <w:t>Mamacrowd</w:t>
        </w:r>
        <w:proofErr w:type="spellEnd"/>
      </w:hyperlink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una campagna di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equity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crowdfunding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che punta a raccogliere 300.000 euro. Nella prima settimana, la raccolta di 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ha già superato i 100.000 euro di adesioni da parte degli investitori. 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La raccolta è attiva fino 27 maggio dando così la possibilità di investire nel progetto di 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e diventarne soci a tutti gli effetti, grazie a un processo facile, completamente online e vigilato da Consob.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è riuscita ad inserirsi nel contesto dell’industria floreale all’ingrosso con lo scopo di i</w:t>
      </w:r>
      <w:r w:rsidRPr="00423422">
        <w:rPr>
          <w:rFonts w:ascii="Verdana" w:eastAsia="Times New Roman" w:hAnsi="Verdana" w:cs="Times New Roman"/>
          <w:color w:val="1A1A1A"/>
          <w:shd w:val="clear" w:color="auto" w:fill="FFFFFF"/>
          <w:lang w:eastAsia="it-IT"/>
        </w:rPr>
        <w:t xml:space="preserve">nnovare un settore tradizionale come quello dei fiori attraverso le nuove tecnologie, semplificando la </w:t>
      </w:r>
      <w:proofErr w:type="spellStart"/>
      <w:r w:rsidRPr="00423422">
        <w:rPr>
          <w:rFonts w:ascii="Verdana" w:eastAsia="Times New Roman" w:hAnsi="Verdana" w:cs="Times New Roman"/>
          <w:color w:val="1A1A1A"/>
          <w:shd w:val="clear" w:color="auto" w:fill="FFFFFF"/>
          <w:lang w:eastAsia="it-IT"/>
        </w:rPr>
        <w:t>user</w:t>
      </w:r>
      <w:proofErr w:type="spellEnd"/>
      <w:r w:rsidRPr="00423422">
        <w:rPr>
          <w:rFonts w:ascii="Verdana" w:eastAsia="Times New Roman" w:hAnsi="Verdana" w:cs="Times New Roman"/>
          <w:color w:val="1A1A1A"/>
          <w:shd w:val="clear" w:color="auto" w:fill="FFFFFF"/>
          <w:lang w:eastAsia="it-IT"/>
        </w:rPr>
        <w:t xml:space="preserve"> </w:t>
      </w:r>
      <w:proofErr w:type="spellStart"/>
      <w:r w:rsidRPr="00423422">
        <w:rPr>
          <w:rFonts w:ascii="Verdana" w:eastAsia="Times New Roman" w:hAnsi="Verdana" w:cs="Times New Roman"/>
          <w:color w:val="1A1A1A"/>
          <w:shd w:val="clear" w:color="auto" w:fill="FFFFFF"/>
          <w:lang w:eastAsia="it-IT"/>
        </w:rPr>
        <w:t>experience</w:t>
      </w:r>
      <w:proofErr w:type="spellEnd"/>
      <w:r w:rsidRPr="00423422">
        <w:rPr>
          <w:rFonts w:ascii="Verdana" w:eastAsia="Times New Roman" w:hAnsi="Verdana" w:cs="Times New Roman"/>
          <w:color w:val="1A1A1A"/>
          <w:shd w:val="clear" w:color="auto" w:fill="FFFFFF"/>
          <w:lang w:eastAsia="it-IT"/>
        </w:rPr>
        <w:t xml:space="preserve"> dei clienti e 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>connettendo in modo digitale i produttori ed i rivenditori del settore floreale. Il tutto grazie all’introduzione di una piattaforma che rende semplice ed immediata l’esperienza di acquisto e il controllo delle spedizioni, abbattendo sprechi di merce, tempo e denaro. </w:t>
      </w:r>
    </w:p>
    <w:p w:rsidR="00423422" w:rsidRPr="00423422" w:rsidRDefault="00423422" w:rsidP="0042342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La startup è in grado di servire tutti i fioristi, anche i più piccoli e periferici, cui permette di effettuare ordini tramite un catalogo digitale di oltre 15.000 articoli. </w:t>
      </w:r>
      <w:proofErr w:type="gramStart"/>
      <w:r w:rsidRPr="00423422">
        <w:rPr>
          <w:rFonts w:ascii="Verdana" w:eastAsia="Times New Roman" w:hAnsi="Verdana" w:cs="Times New Roman"/>
          <w:color w:val="000000"/>
          <w:lang w:eastAsia="it-IT"/>
        </w:rPr>
        <w:t>Inoltre</w:t>
      </w:r>
      <w:proofErr w:type="gram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è la </w:t>
      </w:r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prima piattaforma direttamente collegata alle aste olandesi </w:t>
      </w:r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lastRenderedPageBreak/>
        <w:t xml:space="preserve">dei fiori, dalle quali ogni giorno transita il 60% 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>della produzione mondiale. I cataloghi sono sincronizzati in tempo reale, con valutazioni precise del miglior prezzo disponibile, permettendo così ai clienti di risparmiare fino al 30%. </w:t>
      </w:r>
    </w:p>
    <w:p w:rsidR="00423422" w:rsidRPr="00423422" w:rsidRDefault="00423422" w:rsidP="00423422">
      <w:pPr>
        <w:spacing w:before="200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>Inoltre, i prodotti sono tracciati e consegnati tramite una logistica end-to-end che combina vettori di import/export con trasportatori specializzati nella distribuzione. Il tutto senza richiesta di un minimo d’ordine e attraverso un’esperienza d’acquisto totalmente in self-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provisioning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>, dalla registrazione fino al pagamento dell’ordine. </w:t>
      </w:r>
    </w:p>
    <w:p w:rsidR="00423422" w:rsidRPr="00423422" w:rsidRDefault="00423422" w:rsidP="00423422">
      <w:pPr>
        <w:spacing w:before="200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>“</w:t>
      </w:r>
      <w:proofErr w:type="spellStart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 xml:space="preserve"> è la novità più interessante in un settore ad alto potenziale di innovazione che </w:t>
      </w:r>
      <w:r w:rsidRPr="00423422">
        <w:rPr>
          <w:rFonts w:ascii="Verdana" w:eastAsia="Times New Roman" w:hAnsi="Verdana" w:cs="Times New Roman"/>
          <w:b/>
          <w:bCs/>
          <w:i/>
          <w:iCs/>
          <w:color w:val="000000"/>
          <w:lang w:eastAsia="it-IT"/>
        </w:rPr>
        <w:t>vale 14B€ in Europa e 9B€ soli 5 mercati principali</w:t>
      </w:r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>. In un momento di grande sofferenza, siamo certi che sarà ancora più importante puntare ad un’evoluzione tecnologica del settore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”, </w:t>
      </w:r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afferma Simone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Guzzetti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,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CEO e co-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founder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di 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>. “</w:t>
      </w:r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 xml:space="preserve">Una piattaforma come </w:t>
      </w:r>
      <w:proofErr w:type="spellStart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 xml:space="preserve"> può rappresentare un </w:t>
      </w:r>
      <w:proofErr w:type="spellStart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>asset</w:t>
      </w:r>
      <w:proofErr w:type="spellEnd"/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 xml:space="preserve"> strategico per i produttori nazionali ma anche per i player più piccoli</w:t>
      </w:r>
      <w:r w:rsidRPr="00423422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r w:rsidRPr="00423422">
        <w:rPr>
          <w:rFonts w:ascii="Verdana" w:eastAsia="Times New Roman" w:hAnsi="Verdana" w:cs="Times New Roman"/>
          <w:i/>
          <w:iCs/>
          <w:color w:val="000000"/>
          <w:lang w:eastAsia="it-IT"/>
        </w:rPr>
        <w:t>per ripartire con più forza e avere maggiori margini sulle fioriture di giugno ed estive</w:t>
      </w:r>
      <w:r w:rsidRPr="00423422">
        <w:rPr>
          <w:rFonts w:ascii="Verdana" w:eastAsia="Times New Roman" w:hAnsi="Verdana" w:cs="Times New Roman"/>
          <w:color w:val="000000"/>
          <w:lang w:eastAsia="it-IT"/>
        </w:rPr>
        <w:t>”. </w:t>
      </w:r>
    </w:p>
    <w:p w:rsidR="00423422" w:rsidRPr="00423422" w:rsidRDefault="00423422" w:rsidP="00423422">
      <w:pPr>
        <w:spacing w:before="200"/>
        <w:jc w:val="both"/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I fondi raccolti tramite la </w:t>
      </w:r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campagna di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equity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crowdfunding</w:t>
      </w:r>
      <w:proofErr w:type="spellEnd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su </w:t>
      </w:r>
      <w:proofErr w:type="spellStart"/>
      <w:r w:rsidRPr="00423422">
        <w:rPr>
          <w:rFonts w:ascii="Verdana" w:eastAsia="Times New Roman" w:hAnsi="Verdana" w:cs="Times New Roman"/>
          <w:b/>
          <w:bCs/>
          <w:color w:val="000000"/>
          <w:lang w:eastAsia="it-IT"/>
        </w:rPr>
        <w:t>Mamacrowd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saranno utilizzati per completare lo sviluppo della piattaforma e della tecnologia per l’automazione della logistica e permettere a </w:t>
      </w:r>
      <w:proofErr w:type="spellStart"/>
      <w:r w:rsidRPr="00423422">
        <w:rPr>
          <w:rFonts w:ascii="Verdana" w:eastAsia="Times New Roman" w:hAnsi="Verdana" w:cs="Times New Roman"/>
          <w:color w:val="000000"/>
          <w:lang w:eastAsia="it-IT"/>
        </w:rPr>
        <w:t>Bloovery</w:t>
      </w:r>
      <w:proofErr w:type="spellEnd"/>
      <w:r w:rsidRPr="00423422">
        <w:rPr>
          <w:rFonts w:ascii="Verdana" w:eastAsia="Times New Roman" w:hAnsi="Verdana" w:cs="Times New Roman"/>
          <w:color w:val="000000"/>
          <w:lang w:eastAsia="it-IT"/>
        </w:rPr>
        <w:t xml:space="preserve"> di approdare nei primi due mercati europei, Francia e Spagna. Inoltre, obiettivo futuro è quello di creare la prima asta dei fiori digitale, accedendo così ai due mercati più grandi, UK e Germania. Il proposito più ambizioso è quello di continuare a crescere fino a diventare il riferimento in Europa per la vendita e la distribuzione di fiori all’ingrosso. </w:t>
      </w:r>
    </w:p>
    <w:p w:rsidR="00423422" w:rsidRPr="00423422" w:rsidRDefault="00423422" w:rsidP="00423422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423422" w:rsidRPr="00423422" w:rsidRDefault="005E6E59" w:rsidP="00423422">
      <w:pPr>
        <w:spacing w:after="160"/>
        <w:jc w:val="center"/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="00423422" w:rsidRPr="00423422">
          <w:rPr>
            <w:rFonts w:ascii="Verdana" w:eastAsia="Times New Roman" w:hAnsi="Verdana" w:cs="Times New Roman"/>
            <w:color w:val="1155CC"/>
            <w:sz w:val="22"/>
            <w:szCs w:val="22"/>
            <w:u w:val="single"/>
            <w:lang w:eastAsia="it-IT"/>
          </w:rPr>
          <w:t>Press kit</w:t>
        </w:r>
      </w:hyperlink>
    </w:p>
    <w:p w:rsidR="00423422" w:rsidRPr="00423422" w:rsidRDefault="00423422" w:rsidP="00423422">
      <w:pPr>
        <w:rPr>
          <w:rFonts w:ascii="Times New Roman" w:eastAsia="Times New Roman" w:hAnsi="Times New Roman" w:cs="Times New Roman"/>
          <w:lang w:eastAsia="it-IT"/>
        </w:rPr>
      </w:pPr>
      <w:r w:rsidRPr="00423422">
        <w:rPr>
          <w:rFonts w:ascii="Verdana" w:eastAsia="Times New Roman" w:hAnsi="Verdana" w:cs="Times New Roman"/>
          <w:i/>
          <w:iCs/>
          <w:color w:val="000000"/>
          <w:sz w:val="22"/>
          <w:szCs w:val="22"/>
          <w:lang w:eastAsia="it-IT"/>
        </w:rPr>
        <w:br/>
      </w:r>
    </w:p>
    <w:p w:rsidR="00266167" w:rsidRDefault="005E6E59"/>
    <w:sectPr w:rsidR="00266167" w:rsidSect="00B906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2"/>
    <w:rsid w:val="00423422"/>
    <w:rsid w:val="00483FD8"/>
    <w:rsid w:val="005E6E59"/>
    <w:rsid w:val="00B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5DBBB9-455B-F246-BAD0-30BBC12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3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0j82lpif9bv2d86/AABEeQJ3HivhZHPo_B7EMn4Qa?dl=0" TargetMode="External"/><Relationship Id="rId4" Type="http://schemas.openxmlformats.org/officeDocument/2006/relationships/hyperlink" Target="https://mamacrowd.com/project/bloover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Zanon</dc:creator>
  <cp:keywords/>
  <dc:description/>
  <cp:lastModifiedBy>Luca Zanon</cp:lastModifiedBy>
  <cp:revision>2</cp:revision>
  <dcterms:created xsi:type="dcterms:W3CDTF">2020-10-22T08:10:00Z</dcterms:created>
  <dcterms:modified xsi:type="dcterms:W3CDTF">2020-10-22T08:10:00Z</dcterms:modified>
</cp:coreProperties>
</file>